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231B1" w14:textId="77777777" w:rsidR="00F95A0B" w:rsidRDefault="00F95A0B">
      <w:pPr>
        <w:rPr>
          <w:b/>
          <w:bCs/>
        </w:rPr>
      </w:pPr>
    </w:p>
    <w:p w14:paraId="403DE4A6" w14:textId="77777777" w:rsidR="00F95A0B" w:rsidRDefault="00F95A0B">
      <w:pPr>
        <w:rPr>
          <w:b/>
          <w:bCs/>
        </w:rPr>
      </w:pPr>
      <w:r w:rsidRPr="00F95A0B">
        <w:rPr>
          <w:b/>
          <w:bCs/>
        </w:rPr>
        <w:t xml:space="preserve">In attendance: </w:t>
      </w:r>
    </w:p>
    <w:p w14:paraId="5A8CB1AE" w14:textId="50034971" w:rsidR="002B7B1F" w:rsidRDefault="009D0AE5">
      <w:r>
        <w:t xml:space="preserve">John Lambourn </w:t>
      </w:r>
      <w:r w:rsidR="002B7B1F">
        <w:t>(</w:t>
      </w:r>
      <w:r>
        <w:t>JL</w:t>
      </w:r>
      <w:r w:rsidR="002B7B1F">
        <w:t>) Chair</w:t>
      </w:r>
    </w:p>
    <w:p w14:paraId="1929B41D" w14:textId="77777777" w:rsidR="002B7B1F" w:rsidRDefault="002B7B1F">
      <w:r>
        <w:t>Tony Pearce (TP)</w:t>
      </w:r>
    </w:p>
    <w:p w14:paraId="56226DE9" w14:textId="41AE1F93" w:rsidR="008907D8" w:rsidRDefault="0069788C">
      <w:r>
        <w:t>Simon Cadman (SC)</w:t>
      </w:r>
    </w:p>
    <w:p w14:paraId="5B67BA06" w14:textId="1CBAADF2" w:rsidR="0069788C" w:rsidRDefault="0069788C">
      <w:r>
        <w:t>Nick Downing (ND</w:t>
      </w:r>
      <w:r w:rsidR="00603AEF">
        <w:t>o</w:t>
      </w:r>
      <w:r>
        <w:t>)</w:t>
      </w:r>
    </w:p>
    <w:p w14:paraId="714131E7" w14:textId="74291562" w:rsidR="00603AEF" w:rsidRDefault="00603AEF">
      <w:r>
        <w:t>Nigel Davis (NDa)</w:t>
      </w:r>
    </w:p>
    <w:p w14:paraId="67265526" w14:textId="3555AF68" w:rsidR="00A26047" w:rsidRDefault="00A26047">
      <w:r>
        <w:t>Laurence Hartwell (LH)</w:t>
      </w:r>
    </w:p>
    <w:p w14:paraId="3336F73B" w14:textId="5E0111F7" w:rsidR="00A26047" w:rsidRDefault="00A26047">
      <w:r>
        <w:t xml:space="preserve"> (RA)</w:t>
      </w:r>
    </w:p>
    <w:p w14:paraId="475212F8" w14:textId="75995E02" w:rsidR="00F90FA5" w:rsidRDefault="00F90FA5">
      <w:r>
        <w:t>Tom McClure</w:t>
      </w:r>
      <w:r w:rsidR="000E49A5">
        <w:t xml:space="preserve"> (TM)</w:t>
      </w:r>
    </w:p>
    <w:p w14:paraId="79554F90" w14:textId="77777777" w:rsidR="0088385C" w:rsidRDefault="0088385C"/>
    <w:p w14:paraId="49B9DBE8" w14:textId="3F852EE8" w:rsidR="0088385C" w:rsidRDefault="0088385C">
      <w:r>
        <w:t>Invited Commissioners</w:t>
      </w:r>
      <w:r w:rsidR="001044F0">
        <w:t xml:space="preserve"> in </w:t>
      </w:r>
      <w:r w:rsidR="00E00CA1">
        <w:t xml:space="preserve">an </w:t>
      </w:r>
      <w:r w:rsidR="001044F0">
        <w:t>advisory capacity</w:t>
      </w:r>
      <w:r w:rsidR="00B24DFE">
        <w:t>:</w:t>
      </w:r>
    </w:p>
    <w:p w14:paraId="49364FC5" w14:textId="58DA4C9C" w:rsidR="00A26047" w:rsidRDefault="00A26047">
      <w:r>
        <w:t>Nick Howell (NH)</w:t>
      </w:r>
    </w:p>
    <w:p w14:paraId="10303280" w14:textId="77777777" w:rsidR="00A26047" w:rsidRDefault="00A26047"/>
    <w:p w14:paraId="2E8640DF" w14:textId="5BFB092E" w:rsidR="00F95A0B" w:rsidRDefault="00F95A0B">
      <w:r w:rsidRPr="00174392">
        <w:rPr>
          <w:b/>
          <w:bCs/>
        </w:rPr>
        <w:t>1.</w:t>
      </w:r>
      <w:r w:rsidRPr="00F95A0B">
        <w:rPr>
          <w:b/>
          <w:bCs/>
        </w:rPr>
        <w:t xml:space="preserve"> Apologies </w:t>
      </w:r>
      <w:r w:rsidRPr="00F95A0B">
        <w:t xml:space="preserve">received from: </w:t>
      </w:r>
      <w:r w:rsidR="009D0AE5">
        <w:t xml:space="preserve">Paul Durkin </w:t>
      </w:r>
      <w:r w:rsidR="009475BA">
        <w:t>Sue Bosworth;</w:t>
      </w:r>
      <w:r w:rsidR="0069788C">
        <w:t xml:space="preserve"> </w:t>
      </w:r>
      <w:r w:rsidR="000E54AD">
        <w:t xml:space="preserve">Richard Adams; </w:t>
      </w:r>
      <w:r w:rsidR="008E7FD6">
        <w:t>Jonathan Poynter</w:t>
      </w:r>
      <w:r w:rsidR="00BD10C1">
        <w:t>: Peter Channon</w:t>
      </w:r>
      <w:r w:rsidR="008E7FD6">
        <w:t>.</w:t>
      </w:r>
    </w:p>
    <w:p w14:paraId="3CC25C1E" w14:textId="77777777" w:rsidR="00F95A0B" w:rsidRDefault="00F95A0B"/>
    <w:p w14:paraId="5BFAC216" w14:textId="4A854FCA" w:rsidR="00F95A0B" w:rsidRDefault="00F95A0B">
      <w:r w:rsidRPr="00174392">
        <w:rPr>
          <w:b/>
          <w:bCs/>
        </w:rPr>
        <w:t>2.</w:t>
      </w:r>
      <w:r w:rsidRPr="00F95A0B">
        <w:t xml:space="preserve"> </w:t>
      </w:r>
      <w:r w:rsidRPr="00F95A0B">
        <w:rPr>
          <w:b/>
          <w:bCs/>
        </w:rPr>
        <w:t xml:space="preserve">Declarations of Interest: </w:t>
      </w:r>
      <w:r w:rsidR="00F90FA5">
        <w:t xml:space="preserve">As </w:t>
      </w:r>
      <w:r w:rsidR="00C71794">
        <w:t>previous meetings</w:t>
      </w:r>
      <w:r w:rsidR="008E7FD6">
        <w:t>.</w:t>
      </w:r>
      <w:r w:rsidRPr="00F95A0B">
        <w:t xml:space="preserve"> </w:t>
      </w:r>
    </w:p>
    <w:p w14:paraId="6F959E2A" w14:textId="77777777" w:rsidR="00F95A0B" w:rsidRDefault="00F95A0B"/>
    <w:p w14:paraId="737EF6D6" w14:textId="77777777" w:rsidR="002B7B1F" w:rsidRDefault="00F95A0B">
      <w:pPr>
        <w:rPr>
          <w:b/>
          <w:bCs/>
        </w:rPr>
      </w:pPr>
      <w:r w:rsidRPr="00174392">
        <w:rPr>
          <w:b/>
          <w:bCs/>
        </w:rPr>
        <w:t xml:space="preserve">3. </w:t>
      </w:r>
      <w:r w:rsidRPr="00F95A0B">
        <w:rPr>
          <w:b/>
          <w:bCs/>
        </w:rPr>
        <w:t>Minutes of last meeting</w:t>
      </w:r>
    </w:p>
    <w:p w14:paraId="40927F93" w14:textId="32C5F974" w:rsidR="00F95A0B" w:rsidRPr="00407D3F" w:rsidRDefault="00407D3F">
      <w:r w:rsidRPr="00407D3F">
        <w:t xml:space="preserve">The minutes of the meeting on </w:t>
      </w:r>
      <w:r w:rsidR="007B6C66">
        <w:t>20</w:t>
      </w:r>
      <w:r w:rsidR="007B6C66" w:rsidRPr="007B6C66">
        <w:rPr>
          <w:vertAlign w:val="superscript"/>
        </w:rPr>
        <w:t>th</w:t>
      </w:r>
      <w:r w:rsidR="007B6C66">
        <w:t xml:space="preserve"> October 2023</w:t>
      </w:r>
      <w:r w:rsidR="00651615">
        <w:t>,</w:t>
      </w:r>
      <w:r w:rsidR="00F12837">
        <w:t xml:space="preserve"> </w:t>
      </w:r>
      <w:r w:rsidR="00AA5D72">
        <w:t xml:space="preserve">amended to include John Lambourn in </w:t>
      </w:r>
      <w:r w:rsidR="005E7FC2">
        <w:t>attendance</w:t>
      </w:r>
      <w:r w:rsidR="00651615">
        <w:t>,</w:t>
      </w:r>
      <w:r w:rsidR="005E7FC2">
        <w:t xml:space="preserve"> </w:t>
      </w:r>
      <w:r w:rsidR="00E00CA1">
        <w:t xml:space="preserve">were </w:t>
      </w:r>
      <w:r w:rsidRPr="00407D3F">
        <w:t>approved and signed by the Chair.</w:t>
      </w:r>
      <w:r w:rsidR="00F95A0B" w:rsidRPr="00407D3F">
        <w:br/>
      </w:r>
    </w:p>
    <w:p w14:paraId="62672E01" w14:textId="562E2D1A" w:rsidR="00F12837" w:rsidRDefault="00F95A0B">
      <w:r w:rsidRPr="00174392">
        <w:rPr>
          <w:b/>
          <w:bCs/>
        </w:rPr>
        <w:t>4.</w:t>
      </w:r>
      <w:r w:rsidRPr="00F95A0B">
        <w:rPr>
          <w:i/>
          <w:iCs/>
        </w:rPr>
        <w:t xml:space="preserve"> </w:t>
      </w:r>
      <w:r w:rsidRPr="00F95A0B">
        <w:rPr>
          <w:b/>
          <w:bCs/>
        </w:rPr>
        <w:t>Matters arising</w:t>
      </w:r>
      <w:r>
        <w:rPr>
          <w:b/>
          <w:bCs/>
        </w:rPr>
        <w:t>:</w:t>
      </w:r>
      <w:r w:rsidRPr="00F95A0B">
        <w:rPr>
          <w:b/>
          <w:bCs/>
        </w:rPr>
        <w:t xml:space="preserve"> </w:t>
      </w:r>
      <w:r w:rsidRPr="00F95A0B">
        <w:t>To consider any matters ar</w:t>
      </w:r>
      <w:r w:rsidR="00407D3F">
        <w:t>i</w:t>
      </w:r>
      <w:r w:rsidRPr="00F95A0B">
        <w:t>sing from the minutes not elsewhere on the Agenda</w:t>
      </w:r>
      <w:r w:rsidR="006B6BFF">
        <w:t xml:space="preserve">. </w:t>
      </w:r>
    </w:p>
    <w:p w14:paraId="5EE93EAB" w14:textId="228797D8" w:rsidR="00232C29" w:rsidRDefault="005E7FC2" w:rsidP="00DC262B">
      <w:r>
        <w:t xml:space="preserve">Paul Wickes </w:t>
      </w:r>
      <w:r w:rsidR="0027641A">
        <w:t xml:space="preserve">(CMN) </w:t>
      </w:r>
      <w:r w:rsidR="001E38B2">
        <w:t xml:space="preserve">to be </w:t>
      </w:r>
      <w:r w:rsidR="00774FFD">
        <w:t>invit</w:t>
      </w:r>
      <w:r w:rsidR="001E38B2">
        <w:t>ed</w:t>
      </w:r>
      <w:r w:rsidR="00774FFD">
        <w:t xml:space="preserve"> </w:t>
      </w:r>
      <w:r w:rsidR="0079439E">
        <w:t>to</w:t>
      </w:r>
      <w:r w:rsidR="0027641A">
        <w:t xml:space="preserve"> the </w:t>
      </w:r>
      <w:r w:rsidR="00F32E46">
        <w:t>January</w:t>
      </w:r>
      <w:r w:rsidR="0027641A">
        <w:t xml:space="preserve"> meeting</w:t>
      </w:r>
      <w:r w:rsidR="00363315">
        <w:t>.</w:t>
      </w:r>
      <w:r w:rsidR="00D8347B">
        <w:t xml:space="preserve"> JL to arrange</w:t>
      </w:r>
      <w:r w:rsidR="00861F47">
        <w:t>.</w:t>
      </w:r>
    </w:p>
    <w:p w14:paraId="2E459090" w14:textId="77777777" w:rsidR="00363315" w:rsidRDefault="00363315">
      <w:pPr>
        <w:rPr>
          <w:b/>
          <w:bCs/>
        </w:rPr>
      </w:pPr>
    </w:p>
    <w:p w14:paraId="34D2C96A" w14:textId="5B0D2B91" w:rsidR="00ED3352" w:rsidRDefault="008907D8">
      <w:pPr>
        <w:rPr>
          <w:b/>
          <w:bCs/>
        </w:rPr>
      </w:pPr>
      <w:r w:rsidRPr="008907D8">
        <w:rPr>
          <w:b/>
          <w:bCs/>
        </w:rPr>
        <w:t xml:space="preserve">5. </w:t>
      </w:r>
      <w:r w:rsidR="00083A65">
        <w:rPr>
          <w:b/>
          <w:bCs/>
        </w:rPr>
        <w:t xml:space="preserve">Update on </w:t>
      </w:r>
      <w:r w:rsidRPr="008907D8">
        <w:rPr>
          <w:b/>
          <w:bCs/>
        </w:rPr>
        <w:t>Commissioners Meeting</w:t>
      </w:r>
      <w:r w:rsidR="00083A65">
        <w:rPr>
          <w:b/>
          <w:bCs/>
        </w:rPr>
        <w:t>s</w:t>
      </w:r>
    </w:p>
    <w:p w14:paraId="355BBABE" w14:textId="234D4593" w:rsidR="00E4509B" w:rsidRDefault="00E4509B">
      <w:r w:rsidRPr="004146C5">
        <w:t xml:space="preserve">The Chairman’s (PD) report </w:t>
      </w:r>
      <w:r w:rsidR="004146C5">
        <w:t>attached</w:t>
      </w:r>
      <w:r w:rsidR="00083A65">
        <w:t>,</w:t>
      </w:r>
      <w:r w:rsidR="004146C5">
        <w:t xml:space="preserve"> </w:t>
      </w:r>
      <w:r w:rsidRPr="004146C5">
        <w:t>was noted</w:t>
      </w:r>
      <w:r w:rsidR="00F00D26" w:rsidRPr="004146C5">
        <w:t>. NH provide</w:t>
      </w:r>
      <w:r w:rsidR="004146C5">
        <w:t>d</w:t>
      </w:r>
      <w:r w:rsidR="00F00D26" w:rsidRPr="004146C5">
        <w:t xml:space="preserve"> further detail</w:t>
      </w:r>
      <w:r w:rsidR="004146C5" w:rsidRPr="004146C5">
        <w:t>.</w:t>
      </w:r>
    </w:p>
    <w:p w14:paraId="550FAE76" w14:textId="77777777" w:rsidR="00736FC0" w:rsidRPr="004146C5" w:rsidRDefault="00736FC0"/>
    <w:p w14:paraId="49FAE39B" w14:textId="42AC6F95" w:rsidR="00D4422C" w:rsidRDefault="00E365A0">
      <w:pPr>
        <w:rPr>
          <w:i/>
          <w:iCs/>
        </w:rPr>
      </w:pPr>
      <w:r>
        <w:rPr>
          <w:i/>
          <w:iCs/>
        </w:rPr>
        <w:t xml:space="preserve">Fish Market </w:t>
      </w:r>
      <w:r w:rsidR="00D4422C">
        <w:rPr>
          <w:i/>
          <w:iCs/>
        </w:rPr>
        <w:t xml:space="preserve">Auction </w:t>
      </w:r>
    </w:p>
    <w:p w14:paraId="0115EA06" w14:textId="41C0494E" w:rsidR="00D4422C" w:rsidRDefault="00D4422C">
      <w:r w:rsidRPr="00D4422C">
        <w:t xml:space="preserve">It was </w:t>
      </w:r>
      <w:r>
        <w:t xml:space="preserve">anticipated agreement </w:t>
      </w:r>
      <w:r w:rsidR="00E638F2">
        <w:t xml:space="preserve">and signing </w:t>
      </w:r>
      <w:r>
        <w:t xml:space="preserve">would </w:t>
      </w:r>
      <w:proofErr w:type="gramStart"/>
      <w:r w:rsidR="00E638F2">
        <w:t>reached</w:t>
      </w:r>
      <w:proofErr w:type="gramEnd"/>
      <w:r w:rsidR="00E638F2">
        <w:t xml:space="preserve"> by </w:t>
      </w:r>
      <w:r w:rsidR="001D7F0E">
        <w:t>Christmas</w:t>
      </w:r>
      <w:r w:rsidR="00530358">
        <w:t>. In parallel a Plan B was being drawn up</w:t>
      </w:r>
      <w:r w:rsidR="000403B4">
        <w:t xml:space="preserve"> if agreement could not be reached</w:t>
      </w:r>
      <w:r w:rsidR="00530358">
        <w:t>.</w:t>
      </w:r>
    </w:p>
    <w:p w14:paraId="2D88282B" w14:textId="77777777" w:rsidR="00736FC0" w:rsidRPr="00D4422C" w:rsidRDefault="00736FC0"/>
    <w:p w14:paraId="6C8E58E5" w14:textId="5374CA10" w:rsidR="006B6BFF" w:rsidRDefault="004F3860" w:rsidP="00A26047">
      <w:pPr>
        <w:rPr>
          <w:i/>
          <w:iCs/>
        </w:rPr>
      </w:pPr>
      <w:r>
        <w:rPr>
          <w:i/>
          <w:iCs/>
        </w:rPr>
        <w:t xml:space="preserve">Seafood Cornwall Training </w:t>
      </w:r>
      <w:r w:rsidR="006B6BFF" w:rsidRPr="006B6BFF">
        <w:rPr>
          <w:i/>
          <w:iCs/>
        </w:rPr>
        <w:t>Resource Centre</w:t>
      </w:r>
    </w:p>
    <w:p w14:paraId="36F6E4E2" w14:textId="320592C7" w:rsidR="00F00796" w:rsidRDefault="00611E7C">
      <w:r>
        <w:t>No update available.</w:t>
      </w:r>
    </w:p>
    <w:p w14:paraId="3A1E2C0E" w14:textId="77777777" w:rsidR="004F3860" w:rsidRDefault="004F3860"/>
    <w:p w14:paraId="747B94FD" w14:textId="78A9A70D" w:rsidR="00F00796" w:rsidRPr="00174392" w:rsidRDefault="004F3860">
      <w:pPr>
        <w:rPr>
          <w:i/>
          <w:iCs/>
        </w:rPr>
      </w:pPr>
      <w:r>
        <w:rPr>
          <w:i/>
          <w:iCs/>
        </w:rPr>
        <w:t xml:space="preserve">Harbour </w:t>
      </w:r>
      <w:r w:rsidR="00827BCD">
        <w:rPr>
          <w:i/>
          <w:iCs/>
        </w:rPr>
        <w:t>Parking</w:t>
      </w:r>
    </w:p>
    <w:p w14:paraId="4D960DCD" w14:textId="2C853363" w:rsidR="00827BCD" w:rsidRPr="00827BCD" w:rsidRDefault="00530358" w:rsidP="00B92E1A">
      <w:pPr>
        <w:rPr>
          <w:i/>
          <w:iCs/>
        </w:rPr>
      </w:pPr>
      <w:r>
        <w:t>A d</w:t>
      </w:r>
      <w:r w:rsidR="00FE163D">
        <w:t xml:space="preserve">raft policy paper </w:t>
      </w:r>
      <w:r>
        <w:t xml:space="preserve">had been </w:t>
      </w:r>
      <w:r w:rsidR="00FE163D">
        <w:t>issued and placed on NPHC web site</w:t>
      </w:r>
      <w:r w:rsidR="00696DE7">
        <w:t>.</w:t>
      </w:r>
      <w:r w:rsidR="00015E9D">
        <w:t xml:space="preserve"> AB’s </w:t>
      </w:r>
      <w:r w:rsidR="00DB2420">
        <w:t xml:space="preserve">feedback views/ </w:t>
      </w:r>
      <w:r w:rsidR="00015E9D">
        <w:t>input had been requested</w:t>
      </w:r>
      <w:r w:rsidR="00F90FA5">
        <w:t xml:space="preserve"> </w:t>
      </w:r>
    </w:p>
    <w:p w14:paraId="6B6C1DDE" w14:textId="77777777" w:rsidR="00827BCD" w:rsidRDefault="00827BCD"/>
    <w:p w14:paraId="674B78AB" w14:textId="507A113D" w:rsidR="00174392" w:rsidRPr="00BB4DB6" w:rsidRDefault="00E365A0" w:rsidP="00174392">
      <w:pPr>
        <w:rPr>
          <w:i/>
          <w:iCs/>
        </w:rPr>
      </w:pPr>
      <w:r>
        <w:rPr>
          <w:i/>
          <w:iCs/>
        </w:rPr>
        <w:t xml:space="preserve">Harbour </w:t>
      </w:r>
      <w:r w:rsidR="007F2ADC">
        <w:rPr>
          <w:i/>
          <w:iCs/>
        </w:rPr>
        <w:t>Operations/</w:t>
      </w:r>
      <w:r w:rsidR="00BB4DB6" w:rsidRPr="00BB4DB6">
        <w:rPr>
          <w:i/>
          <w:iCs/>
        </w:rPr>
        <w:t>Maintenance</w:t>
      </w:r>
      <w:r w:rsidR="007F2ADC">
        <w:rPr>
          <w:i/>
          <w:iCs/>
        </w:rPr>
        <w:t xml:space="preserve"> Group</w:t>
      </w:r>
    </w:p>
    <w:p w14:paraId="68E19FF8" w14:textId="782DFE3F" w:rsidR="00044C98" w:rsidRDefault="00B92E1A" w:rsidP="00044C98">
      <w:r>
        <w:t>A new Operations Group headed by Nathan de Rosari</w:t>
      </w:r>
      <w:r w:rsidR="00966A8C">
        <w:t>o</w:t>
      </w:r>
      <w:r w:rsidR="00BF4AA0">
        <w:t xml:space="preserve"> (NdeR)</w:t>
      </w:r>
      <w:r>
        <w:t xml:space="preserve"> w</w:t>
      </w:r>
      <w:r w:rsidR="005A73FE">
        <w:t>as</w:t>
      </w:r>
      <w:r>
        <w:t xml:space="preserve"> liais</w:t>
      </w:r>
      <w:r w:rsidR="005A73FE">
        <w:t>ing</w:t>
      </w:r>
      <w:r>
        <w:t xml:space="preserve"> on operational issues</w:t>
      </w:r>
      <w:r w:rsidR="006010C7">
        <w:t>.</w:t>
      </w:r>
      <w:r>
        <w:t xml:space="preserve"> </w:t>
      </w:r>
    </w:p>
    <w:p w14:paraId="3DF26310" w14:textId="52EB437B" w:rsidR="00B92E1A" w:rsidRDefault="004D31EA" w:rsidP="00044C98">
      <w:r>
        <w:t xml:space="preserve">There was a recognised need for a dedicated maintenance </w:t>
      </w:r>
      <w:r w:rsidR="004C6FDC">
        <w:t>team to be established</w:t>
      </w:r>
      <w:r w:rsidR="00115775">
        <w:t xml:space="preserve"> </w:t>
      </w:r>
      <w:r w:rsidR="001627A2">
        <w:t xml:space="preserve">which </w:t>
      </w:r>
      <w:r w:rsidR="009A1ECD">
        <w:t xml:space="preserve">could carry out a maintenance programme </w:t>
      </w:r>
      <w:r w:rsidR="00B5406C">
        <w:t>and urgent repairs.</w:t>
      </w:r>
    </w:p>
    <w:p w14:paraId="116B3C16" w14:textId="77777777" w:rsidR="00166C65" w:rsidRDefault="00166C65" w:rsidP="00044C98"/>
    <w:p w14:paraId="278469ED" w14:textId="1FC3F642" w:rsidR="00B92E1A" w:rsidRPr="00B92E1A" w:rsidRDefault="00B92E1A" w:rsidP="00044C98">
      <w:pPr>
        <w:rPr>
          <w:i/>
          <w:iCs/>
        </w:rPr>
      </w:pPr>
      <w:r w:rsidRPr="00B92E1A">
        <w:rPr>
          <w:i/>
          <w:iCs/>
        </w:rPr>
        <w:t>Harland &amp; Wolff</w:t>
      </w:r>
      <w:r w:rsidR="007B7171">
        <w:rPr>
          <w:i/>
          <w:iCs/>
        </w:rPr>
        <w:t xml:space="preserve"> Ferry Service to Sc</w:t>
      </w:r>
      <w:r w:rsidR="00E365A0">
        <w:rPr>
          <w:i/>
          <w:iCs/>
        </w:rPr>
        <w:t>i</w:t>
      </w:r>
      <w:r w:rsidR="007B7171">
        <w:rPr>
          <w:i/>
          <w:iCs/>
        </w:rPr>
        <w:t>llies</w:t>
      </w:r>
      <w:r w:rsidR="00E365A0">
        <w:rPr>
          <w:i/>
          <w:iCs/>
        </w:rPr>
        <w:t xml:space="preserve"> from Newlyn</w:t>
      </w:r>
      <w:r w:rsidR="007B7171">
        <w:rPr>
          <w:i/>
          <w:iCs/>
        </w:rPr>
        <w:t xml:space="preserve"> </w:t>
      </w:r>
    </w:p>
    <w:p w14:paraId="0882D640" w14:textId="06C9FD4F" w:rsidR="0028257E" w:rsidRDefault="00556C9D" w:rsidP="00044C98">
      <w:r>
        <w:lastRenderedPageBreak/>
        <w:t>To date t</w:t>
      </w:r>
      <w:r w:rsidR="00EA335B">
        <w:t xml:space="preserve">he proposal had not been </w:t>
      </w:r>
      <w:r>
        <w:t>followed up by</w:t>
      </w:r>
      <w:r w:rsidR="00B92E1A">
        <w:t xml:space="preserve"> Harland &amp; Wolff</w:t>
      </w:r>
      <w:r>
        <w:t>.</w:t>
      </w:r>
      <w:r w:rsidR="00F35963">
        <w:t xml:space="preserve"> </w:t>
      </w:r>
    </w:p>
    <w:p w14:paraId="7C0E0692" w14:textId="77777777" w:rsidR="00435CC2" w:rsidRDefault="00435CC2" w:rsidP="00044C98"/>
    <w:p w14:paraId="5C6B13CB" w14:textId="0E691A11" w:rsidR="00435CC2" w:rsidRPr="00765372" w:rsidRDefault="00435CC2" w:rsidP="00044C98">
      <w:pPr>
        <w:rPr>
          <w:i/>
          <w:iCs/>
        </w:rPr>
      </w:pPr>
      <w:r w:rsidRPr="00765372">
        <w:rPr>
          <w:i/>
          <w:iCs/>
        </w:rPr>
        <w:t>Ice Plant</w:t>
      </w:r>
    </w:p>
    <w:p w14:paraId="59639079" w14:textId="1AAEEBAD" w:rsidR="00435CC2" w:rsidRDefault="00435CC2" w:rsidP="00044C98">
      <w:r>
        <w:t xml:space="preserve">A proposal to </w:t>
      </w:r>
      <w:r w:rsidR="00F35963">
        <w:t xml:space="preserve">buy second hand ice plant </w:t>
      </w:r>
      <w:r w:rsidR="00A02301">
        <w:t xml:space="preserve">to supplement the existing plant </w:t>
      </w:r>
      <w:r w:rsidR="00F35963">
        <w:t>was in hand</w:t>
      </w:r>
      <w:r w:rsidR="009246E3">
        <w:t>. A site adjacent to the existing plant was anticipated</w:t>
      </w:r>
      <w:r w:rsidR="00765372">
        <w:t xml:space="preserve"> to be allocated for this</w:t>
      </w:r>
      <w:r w:rsidR="009246E3">
        <w:t>.</w:t>
      </w:r>
    </w:p>
    <w:p w14:paraId="3C962E41" w14:textId="77777777" w:rsidR="007C32A6" w:rsidRDefault="007C32A6" w:rsidP="00044C98"/>
    <w:p w14:paraId="5C59544A" w14:textId="1AC134E9" w:rsidR="00174392" w:rsidRDefault="007C32A6">
      <w:r w:rsidRPr="00AD2ADD">
        <w:rPr>
          <w:i/>
          <w:iCs/>
        </w:rPr>
        <w:t>Harbour Strategic Planning</w:t>
      </w:r>
    </w:p>
    <w:p w14:paraId="46EE8786" w14:textId="47071F79" w:rsidR="00960C5B" w:rsidRDefault="007F13A3">
      <w:r>
        <w:t>NH updated on the work of the Strategy Group</w:t>
      </w:r>
      <w:r w:rsidR="00A43441">
        <w:t xml:space="preserve"> </w:t>
      </w:r>
      <w:r w:rsidR="007C2FB6">
        <w:t>which was now considering its recommendations. He</w:t>
      </w:r>
      <w:r w:rsidR="00A43441">
        <w:t xml:space="preserve"> referred to </w:t>
      </w:r>
      <w:r w:rsidR="00271674">
        <w:t xml:space="preserve">the </w:t>
      </w:r>
      <w:r w:rsidR="00A43441">
        <w:t>paper</w:t>
      </w:r>
      <w:r w:rsidR="007F6FF4">
        <w:t>,</w:t>
      </w:r>
      <w:r w:rsidR="00A43441">
        <w:t xml:space="preserve"> </w:t>
      </w:r>
      <w:r w:rsidR="007F6FF4">
        <w:t xml:space="preserve">recently recirculated, </w:t>
      </w:r>
      <w:r w:rsidR="00AB03D8">
        <w:t>titled ‘A</w:t>
      </w:r>
      <w:r w:rsidR="00271674">
        <w:t xml:space="preserve">spirations and </w:t>
      </w:r>
      <w:r w:rsidR="008E6214">
        <w:t>O</w:t>
      </w:r>
      <w:r w:rsidR="00271674">
        <w:t>pinions collected by the AB</w:t>
      </w:r>
      <w:r w:rsidR="00166C65">
        <w:t>;</w:t>
      </w:r>
      <w:r w:rsidR="00271674">
        <w:t xml:space="preserve"> </w:t>
      </w:r>
      <w:r w:rsidR="006B3504">
        <w:t>January to May 2020</w:t>
      </w:r>
      <w:r w:rsidR="00166C65">
        <w:t>,</w:t>
      </w:r>
      <w:r w:rsidR="006B3504">
        <w:t xml:space="preserve"> on what improv</w:t>
      </w:r>
      <w:r w:rsidR="00222D0C">
        <w:t>e</w:t>
      </w:r>
      <w:r w:rsidR="006B3504">
        <w:t xml:space="preserve">ments </w:t>
      </w:r>
      <w:r w:rsidR="006F66E1">
        <w:t xml:space="preserve">would </w:t>
      </w:r>
      <w:r w:rsidR="00222D0C">
        <w:t xml:space="preserve">like to be seen </w:t>
      </w:r>
      <w:r w:rsidR="00C459BD">
        <w:t xml:space="preserve">in Newlyn </w:t>
      </w:r>
      <w:r w:rsidR="00592A43">
        <w:t>within</w:t>
      </w:r>
      <w:r w:rsidR="00222D0C">
        <w:t xml:space="preserve"> the next 5 and 10 </w:t>
      </w:r>
      <w:proofErr w:type="gramStart"/>
      <w:r w:rsidR="00222D0C">
        <w:t>years</w:t>
      </w:r>
      <w:r w:rsidR="001E5DE3">
        <w:t>‘</w:t>
      </w:r>
      <w:proofErr w:type="gramEnd"/>
      <w:r w:rsidR="00AB03D8">
        <w:t>.</w:t>
      </w:r>
      <w:r w:rsidR="00FA2579">
        <w:t xml:space="preserve"> </w:t>
      </w:r>
      <w:r w:rsidR="007358E1">
        <w:t>NPHC had</w:t>
      </w:r>
      <w:r w:rsidR="00B92E1A">
        <w:t xml:space="preserve"> agreed that the AB </w:t>
      </w:r>
      <w:r w:rsidR="007358E1">
        <w:t>sh</w:t>
      </w:r>
      <w:r w:rsidR="00B92E1A">
        <w:t>ould reconfirm</w:t>
      </w:r>
      <w:r w:rsidR="001F27B0">
        <w:t>/review</w:t>
      </w:r>
      <w:r w:rsidR="00B92E1A">
        <w:t xml:space="preserve"> the original concepts</w:t>
      </w:r>
      <w:r w:rsidR="000F4438">
        <w:t>.</w:t>
      </w:r>
      <w:r w:rsidR="00B92E1A">
        <w:t xml:space="preserve"> </w:t>
      </w:r>
    </w:p>
    <w:p w14:paraId="6C9DC04E" w14:textId="77777777" w:rsidR="006C5BD6" w:rsidRDefault="006C5BD6"/>
    <w:p w14:paraId="1B11B8AD" w14:textId="734C756F" w:rsidR="006C5BD6" w:rsidRPr="002E0101" w:rsidRDefault="006C5BD6">
      <w:pPr>
        <w:rPr>
          <w:i/>
          <w:iCs/>
        </w:rPr>
      </w:pPr>
      <w:r w:rsidRPr="002E0101">
        <w:rPr>
          <w:i/>
          <w:iCs/>
        </w:rPr>
        <w:t>New members for the AB</w:t>
      </w:r>
    </w:p>
    <w:p w14:paraId="1C51A6B6" w14:textId="774F4430" w:rsidR="006C5BD6" w:rsidRDefault="006C5BD6">
      <w:r>
        <w:t xml:space="preserve">An advert </w:t>
      </w:r>
      <w:r w:rsidR="00B94C62">
        <w:t xml:space="preserve">to recruit new members </w:t>
      </w:r>
      <w:r w:rsidR="004D2F1D">
        <w:t>to fill 3 anticipated vacancies on the AB</w:t>
      </w:r>
      <w:r w:rsidR="00011780">
        <w:t xml:space="preserve"> </w:t>
      </w:r>
      <w:r w:rsidR="00B94C62">
        <w:t>had produced 5 applicants</w:t>
      </w:r>
      <w:r w:rsidR="008E6214">
        <w:t>.</w:t>
      </w:r>
      <w:r w:rsidR="00B94C62">
        <w:t xml:space="preserve"> </w:t>
      </w:r>
      <w:r w:rsidR="00084A95">
        <w:t xml:space="preserve">Interviews would be held on </w:t>
      </w:r>
      <w:r w:rsidR="00BF2568">
        <w:t>5</w:t>
      </w:r>
      <w:r w:rsidR="00BF2568" w:rsidRPr="00BF2568">
        <w:rPr>
          <w:vertAlign w:val="superscript"/>
        </w:rPr>
        <w:t>th</w:t>
      </w:r>
      <w:r w:rsidR="00BF2568">
        <w:t xml:space="preserve"> December 2023.</w:t>
      </w:r>
    </w:p>
    <w:p w14:paraId="4A03F987" w14:textId="77777777" w:rsidR="00443942" w:rsidRDefault="00443942"/>
    <w:p w14:paraId="2CFE1E5C" w14:textId="77777777" w:rsidR="00590A83" w:rsidRPr="002C4DEE" w:rsidRDefault="00590A83" w:rsidP="00590A83">
      <w:pPr>
        <w:rPr>
          <w:i/>
          <w:iCs/>
        </w:rPr>
      </w:pPr>
      <w:proofErr w:type="spellStart"/>
      <w:r w:rsidRPr="002C4DEE">
        <w:rPr>
          <w:i/>
          <w:iCs/>
        </w:rPr>
        <w:t>Fishermans</w:t>
      </w:r>
      <w:proofErr w:type="spellEnd"/>
      <w:r w:rsidRPr="002C4DEE">
        <w:rPr>
          <w:i/>
          <w:iCs/>
        </w:rPr>
        <w:t xml:space="preserve"> Rest</w:t>
      </w:r>
    </w:p>
    <w:p w14:paraId="2BDF86B7" w14:textId="77777777" w:rsidR="00590A83" w:rsidRDefault="00590A83" w:rsidP="00590A83">
      <w:r>
        <w:t>Clarification on this matter was sought.  To be raised with the Harbour Master.</w:t>
      </w:r>
    </w:p>
    <w:p w14:paraId="64F73686" w14:textId="77777777" w:rsidR="00245CC7" w:rsidRDefault="00245CC7"/>
    <w:p w14:paraId="766449A0" w14:textId="77777777" w:rsidR="00245CC7" w:rsidRPr="008B302C" w:rsidRDefault="00245CC7" w:rsidP="00245CC7">
      <w:pPr>
        <w:rPr>
          <w:i/>
          <w:iCs/>
        </w:rPr>
      </w:pPr>
      <w:r w:rsidRPr="008B302C">
        <w:rPr>
          <w:i/>
          <w:iCs/>
        </w:rPr>
        <w:t>Neighbourhood Plan (Draft)</w:t>
      </w:r>
    </w:p>
    <w:p w14:paraId="6710703F" w14:textId="647E9143" w:rsidR="00245CC7" w:rsidRDefault="00245CC7" w:rsidP="00245CC7">
      <w:r>
        <w:t xml:space="preserve">The draft plan </w:t>
      </w:r>
      <w:r w:rsidR="00B83386">
        <w:t>w</w:t>
      </w:r>
      <w:r>
        <w:t xml:space="preserve">hich </w:t>
      </w:r>
      <w:r w:rsidR="00B83386">
        <w:t xml:space="preserve">had </w:t>
      </w:r>
      <w:r w:rsidR="00EB29E8">
        <w:t xml:space="preserve">recently </w:t>
      </w:r>
      <w:r>
        <w:t>been receive</w:t>
      </w:r>
      <w:r w:rsidR="00B83386">
        <w:t>d by NPHC r</w:t>
      </w:r>
      <w:r>
        <w:t>efer</w:t>
      </w:r>
      <w:r w:rsidR="00EB29E8">
        <w:t>r</w:t>
      </w:r>
      <w:r>
        <w:t>ed to a number of matters which fell under NPHC</w:t>
      </w:r>
      <w:r w:rsidR="00EB29E8">
        <w:t>’s</w:t>
      </w:r>
      <w:r>
        <w:t xml:space="preserve"> domain. NPHC had not been </w:t>
      </w:r>
      <w:r w:rsidR="00CC6D45">
        <w:t>consulted on</w:t>
      </w:r>
      <w:r>
        <w:t xml:space="preserve"> these matters. </w:t>
      </w:r>
      <w:r w:rsidR="00CC6D45">
        <w:t xml:space="preserve">The </w:t>
      </w:r>
      <w:r>
        <w:t xml:space="preserve">lack of </w:t>
      </w:r>
      <w:r w:rsidR="00A20A06">
        <w:t>c</w:t>
      </w:r>
      <w:r w:rsidR="00CC6D45">
        <w:t xml:space="preserve">onsultation </w:t>
      </w:r>
      <w:r w:rsidR="00A20A06">
        <w:t xml:space="preserve">was being taken up with the Neighbourhood </w:t>
      </w:r>
      <w:r w:rsidR="00EB29E8">
        <w:t>Planning process.</w:t>
      </w:r>
    </w:p>
    <w:p w14:paraId="366839CC" w14:textId="77777777" w:rsidR="001C653B" w:rsidRDefault="001C653B"/>
    <w:p w14:paraId="1A8F754D" w14:textId="77777777" w:rsidR="001C653B" w:rsidRDefault="007C32A6" w:rsidP="007C32A6">
      <w:pPr>
        <w:rPr>
          <w:b/>
          <w:bCs/>
        </w:rPr>
      </w:pPr>
      <w:r>
        <w:rPr>
          <w:b/>
          <w:bCs/>
        </w:rPr>
        <w:t>6</w:t>
      </w:r>
      <w:r w:rsidRPr="000A745A">
        <w:rPr>
          <w:b/>
          <w:bCs/>
        </w:rPr>
        <w:t xml:space="preserve">. </w:t>
      </w:r>
      <w:r>
        <w:rPr>
          <w:b/>
          <w:bCs/>
        </w:rPr>
        <w:t>Harbour Strategic Planning</w:t>
      </w:r>
    </w:p>
    <w:p w14:paraId="14EB4DC6" w14:textId="0838DCCE" w:rsidR="007C32A6" w:rsidRPr="00A7004A" w:rsidRDefault="001C653B" w:rsidP="007C32A6">
      <w:r w:rsidRPr="00A7004A">
        <w:t xml:space="preserve">It was agreed </w:t>
      </w:r>
      <w:r w:rsidR="00E5624E">
        <w:t xml:space="preserve">members </w:t>
      </w:r>
      <w:r w:rsidR="00806970">
        <w:t xml:space="preserve">should </w:t>
      </w:r>
      <w:r w:rsidR="00F5504C" w:rsidRPr="00A7004A">
        <w:t xml:space="preserve">follow up on the original concepts </w:t>
      </w:r>
      <w:r w:rsidR="00E73379" w:rsidRPr="00A7004A">
        <w:t xml:space="preserve">with stakeholders </w:t>
      </w:r>
      <w:r w:rsidR="006D786B" w:rsidRPr="00A7004A">
        <w:t xml:space="preserve">and dedicate a day before the end of January </w:t>
      </w:r>
      <w:r w:rsidR="00B403B2" w:rsidRPr="00A7004A">
        <w:t>to meet and collate</w:t>
      </w:r>
      <w:r w:rsidR="007C32A6" w:rsidRPr="00A7004A">
        <w:t xml:space="preserve"> </w:t>
      </w:r>
      <w:r w:rsidR="00E73379" w:rsidRPr="00A7004A">
        <w:t>the results into an update</w:t>
      </w:r>
      <w:r w:rsidR="002E0101">
        <w:t>/</w:t>
      </w:r>
      <w:r w:rsidR="00661B71">
        <w:t xml:space="preserve"> review</w:t>
      </w:r>
      <w:r w:rsidR="00A7004A" w:rsidRPr="00A7004A">
        <w:t>.</w:t>
      </w:r>
    </w:p>
    <w:p w14:paraId="5C8D96F1" w14:textId="77777777" w:rsidR="008907D8" w:rsidRDefault="008907D8"/>
    <w:p w14:paraId="6CD25EF8" w14:textId="3BE5C368" w:rsidR="00272814" w:rsidRDefault="00A06B96">
      <w:pPr>
        <w:rPr>
          <w:b/>
          <w:bCs/>
        </w:rPr>
      </w:pPr>
      <w:r w:rsidRPr="00272814">
        <w:rPr>
          <w:b/>
          <w:bCs/>
        </w:rPr>
        <w:t>7</w:t>
      </w:r>
      <w:r w:rsidR="006E2ECF" w:rsidRPr="00272814">
        <w:rPr>
          <w:b/>
          <w:bCs/>
        </w:rPr>
        <w:t>.</w:t>
      </w:r>
      <w:r w:rsidR="00F95A0B" w:rsidRPr="00272814">
        <w:rPr>
          <w:b/>
          <w:bCs/>
        </w:rPr>
        <w:t xml:space="preserve"> </w:t>
      </w:r>
      <w:r w:rsidR="004F69D1">
        <w:rPr>
          <w:b/>
          <w:bCs/>
        </w:rPr>
        <w:t>Harbour Parking Policy</w:t>
      </w:r>
      <w:r w:rsidR="001B1259">
        <w:rPr>
          <w:b/>
          <w:bCs/>
        </w:rPr>
        <w:t xml:space="preserve"> Paper</w:t>
      </w:r>
    </w:p>
    <w:p w14:paraId="423D685F" w14:textId="2EA7AE82" w:rsidR="00077306" w:rsidRPr="000D5783" w:rsidRDefault="00077306">
      <w:r w:rsidRPr="000D5783">
        <w:t xml:space="preserve">The members considered the </w:t>
      </w:r>
      <w:r w:rsidR="00B734C6" w:rsidRPr="000D5783">
        <w:t xml:space="preserve">proposed </w:t>
      </w:r>
      <w:r w:rsidRPr="000D5783">
        <w:t xml:space="preserve">parking policy paper noting that it would be welcomed </w:t>
      </w:r>
      <w:r w:rsidR="00195B41" w:rsidRPr="000D5783">
        <w:t>by some and likely objected to by others</w:t>
      </w:r>
      <w:r w:rsidR="008269A6" w:rsidRPr="000D5783">
        <w:t xml:space="preserve">. </w:t>
      </w:r>
      <w:r w:rsidR="00263B40" w:rsidRPr="000D5783">
        <w:t xml:space="preserve">It would introduce a fairer </w:t>
      </w:r>
      <w:r w:rsidR="00226521" w:rsidRPr="000D5783">
        <w:t>system of parking for harbour users</w:t>
      </w:r>
      <w:r w:rsidR="00B734C6" w:rsidRPr="000D5783">
        <w:t xml:space="preserve"> but t</w:t>
      </w:r>
      <w:r w:rsidR="008269A6" w:rsidRPr="000D5783">
        <w:t>here would be a loss of revenue</w:t>
      </w:r>
      <w:r w:rsidR="006E38EF" w:rsidRPr="000D5783">
        <w:t xml:space="preserve"> to NPHC </w:t>
      </w:r>
      <w:r w:rsidR="008269A6" w:rsidRPr="000D5783">
        <w:t xml:space="preserve">and potential </w:t>
      </w:r>
      <w:r w:rsidR="006E38EF" w:rsidRPr="000D5783">
        <w:t xml:space="preserve">adverse </w:t>
      </w:r>
      <w:r w:rsidR="00B734C6" w:rsidRPr="000D5783">
        <w:t xml:space="preserve">economic </w:t>
      </w:r>
      <w:r w:rsidR="00DD6A02">
        <w:t>e</w:t>
      </w:r>
      <w:r w:rsidR="006E38EF" w:rsidRPr="000D5783">
        <w:t>ffect</w:t>
      </w:r>
      <w:r w:rsidR="00B734C6" w:rsidRPr="000D5783">
        <w:t>s</w:t>
      </w:r>
      <w:r w:rsidR="006E38EF" w:rsidRPr="000D5783">
        <w:t xml:space="preserve"> on </w:t>
      </w:r>
      <w:r w:rsidR="00263B40" w:rsidRPr="000D5783">
        <w:t xml:space="preserve">nearby </w:t>
      </w:r>
      <w:r w:rsidR="006E38EF" w:rsidRPr="000D5783">
        <w:t>local businesses</w:t>
      </w:r>
      <w:r w:rsidR="00F53017" w:rsidRPr="000D5783">
        <w:t>.</w:t>
      </w:r>
      <w:r w:rsidR="00656AD8">
        <w:t xml:space="preserve"> </w:t>
      </w:r>
    </w:p>
    <w:p w14:paraId="16E858BE" w14:textId="607012DD" w:rsidR="00F53017" w:rsidRPr="000D5783" w:rsidRDefault="00F53017">
      <w:r w:rsidRPr="000D5783">
        <w:t xml:space="preserve">A comment </w:t>
      </w:r>
      <w:r w:rsidR="009966C9" w:rsidRPr="000D5783">
        <w:t xml:space="preserve">received </w:t>
      </w:r>
      <w:r w:rsidR="007761C6" w:rsidRPr="000D5783">
        <w:t xml:space="preserve">by the AB </w:t>
      </w:r>
      <w:r w:rsidR="000D5783" w:rsidRPr="000D5783">
        <w:t xml:space="preserve">stated that </w:t>
      </w:r>
      <w:r w:rsidR="003F790D">
        <w:t xml:space="preserve">there would be concerns from business owners </w:t>
      </w:r>
      <w:r w:rsidR="00211217">
        <w:t xml:space="preserve">about the negative impact </w:t>
      </w:r>
      <w:r w:rsidR="00472BB2">
        <w:t xml:space="preserve">on them of reserving the </w:t>
      </w:r>
      <w:r w:rsidR="00327162">
        <w:t>carpark exclusively for fishermen</w:t>
      </w:r>
      <w:r w:rsidR="00656AD8">
        <w:t xml:space="preserve">. </w:t>
      </w:r>
      <w:r w:rsidR="00FF615E">
        <w:t xml:space="preserve">Also that changes should not be rushed in implementation so as to ensure that there were no harbour </w:t>
      </w:r>
      <w:proofErr w:type="spellStart"/>
      <w:r w:rsidR="00FF615E">
        <w:t>users</w:t>
      </w:r>
      <w:proofErr w:type="spellEnd"/>
      <w:r w:rsidR="00FF615E">
        <w:t xml:space="preserve"> </w:t>
      </w:r>
      <w:r w:rsidR="00F3338D">
        <w:t xml:space="preserve">needs </w:t>
      </w:r>
      <w:r w:rsidR="00FF615E">
        <w:t xml:space="preserve">overlooked. </w:t>
      </w:r>
    </w:p>
    <w:p w14:paraId="07AAFD2A" w14:textId="52F57CCC" w:rsidR="009966C9" w:rsidRPr="000D5783" w:rsidRDefault="009966C9">
      <w:r w:rsidRPr="000D5783">
        <w:t xml:space="preserve">In view of the </w:t>
      </w:r>
      <w:r w:rsidR="006F5640" w:rsidRPr="000D5783">
        <w:t xml:space="preserve">sensitivity parking </w:t>
      </w:r>
      <w:r w:rsidR="00190830" w:rsidRPr="000D5783">
        <w:t xml:space="preserve">created </w:t>
      </w:r>
      <w:r w:rsidRPr="000D5783">
        <w:t>in Newlyn</w:t>
      </w:r>
      <w:r w:rsidR="00A669C6" w:rsidRPr="000D5783">
        <w:t>,</w:t>
      </w:r>
      <w:r w:rsidRPr="000D5783">
        <w:t xml:space="preserve"> </w:t>
      </w:r>
      <w:r w:rsidR="006F5640" w:rsidRPr="000D5783">
        <w:t>th</w:t>
      </w:r>
      <w:r w:rsidR="009D4CFC" w:rsidRPr="000D5783">
        <w:t>e</w:t>
      </w:r>
      <w:r w:rsidR="00996B7C" w:rsidRPr="000D5783">
        <w:t xml:space="preserve"> </w:t>
      </w:r>
      <w:r w:rsidR="00DA7ACB" w:rsidRPr="000D5783">
        <w:t xml:space="preserve">AB </w:t>
      </w:r>
      <w:r w:rsidR="006221D4" w:rsidRPr="000D5783">
        <w:t xml:space="preserve">unanimously </w:t>
      </w:r>
      <w:r w:rsidR="00996B7C" w:rsidRPr="000D5783">
        <w:t>recommended that the NPHC should</w:t>
      </w:r>
      <w:r w:rsidR="004411E4">
        <w:t>,</w:t>
      </w:r>
      <w:r w:rsidR="00996B7C" w:rsidRPr="000D5783">
        <w:t xml:space="preserve"> </w:t>
      </w:r>
      <w:r w:rsidR="00DD6A02" w:rsidRPr="000D5783">
        <w:t>before implement</w:t>
      </w:r>
      <w:r w:rsidR="00DD6A02">
        <w:t>ing</w:t>
      </w:r>
      <w:r w:rsidR="00DD6A02" w:rsidRPr="000D5783">
        <w:t xml:space="preserve"> its proposal</w:t>
      </w:r>
      <w:r w:rsidR="004411E4">
        <w:t>,</w:t>
      </w:r>
      <w:r w:rsidR="00DD6A02" w:rsidRPr="000D5783">
        <w:t xml:space="preserve"> </w:t>
      </w:r>
      <w:r w:rsidR="00996B7C" w:rsidRPr="000D5783">
        <w:t xml:space="preserve">carry out </w:t>
      </w:r>
      <w:r w:rsidR="00A06EBD" w:rsidRPr="000D5783">
        <w:t xml:space="preserve">a full consultation </w:t>
      </w:r>
      <w:r w:rsidR="00A669C6" w:rsidRPr="000D5783">
        <w:t>with all stakeholders and others who would be affected</w:t>
      </w:r>
      <w:r w:rsidR="004411E4">
        <w:t>.</w:t>
      </w:r>
      <w:r w:rsidR="006F5640" w:rsidRPr="000D5783">
        <w:t xml:space="preserve"> </w:t>
      </w:r>
    </w:p>
    <w:p w14:paraId="0078C5A3" w14:textId="77777777" w:rsidR="00A168F9" w:rsidRDefault="00A168F9">
      <w:pPr>
        <w:rPr>
          <w:b/>
          <w:bCs/>
        </w:rPr>
      </w:pPr>
    </w:p>
    <w:p w14:paraId="0AD21AC9" w14:textId="2B41E19B" w:rsidR="00BE5CE4" w:rsidRDefault="00A168F9">
      <w:pPr>
        <w:rPr>
          <w:b/>
          <w:bCs/>
        </w:rPr>
      </w:pPr>
      <w:r>
        <w:rPr>
          <w:b/>
          <w:bCs/>
        </w:rPr>
        <w:t xml:space="preserve">8. </w:t>
      </w:r>
      <w:r w:rsidR="00F95A0B" w:rsidRPr="000A745A">
        <w:rPr>
          <w:b/>
          <w:bCs/>
        </w:rPr>
        <w:t xml:space="preserve">AOB </w:t>
      </w:r>
    </w:p>
    <w:p w14:paraId="19360F53" w14:textId="1480BBB3" w:rsidR="00E91B09" w:rsidRDefault="00E91B09">
      <w:pPr>
        <w:rPr>
          <w:i/>
          <w:iCs/>
        </w:rPr>
      </w:pPr>
      <w:r w:rsidRPr="005E1C2A">
        <w:rPr>
          <w:i/>
          <w:iCs/>
        </w:rPr>
        <w:t xml:space="preserve">Feedback from the Operations and Maintenance </w:t>
      </w:r>
      <w:r w:rsidR="005E1C2A" w:rsidRPr="005E1C2A">
        <w:rPr>
          <w:i/>
          <w:iCs/>
        </w:rPr>
        <w:t>Group</w:t>
      </w:r>
      <w:r w:rsidRPr="005E1C2A">
        <w:rPr>
          <w:i/>
          <w:iCs/>
        </w:rPr>
        <w:t xml:space="preserve"> </w:t>
      </w:r>
    </w:p>
    <w:p w14:paraId="4B24AEAA" w14:textId="55C1165E" w:rsidR="009050C8" w:rsidRDefault="005E1C2A">
      <w:r>
        <w:t xml:space="preserve">In </w:t>
      </w:r>
      <w:r w:rsidR="006161FA">
        <w:t xml:space="preserve">view </w:t>
      </w:r>
      <w:r>
        <w:t>o</w:t>
      </w:r>
      <w:r w:rsidR="006161FA">
        <w:t>f</w:t>
      </w:r>
      <w:r>
        <w:t xml:space="preserve"> the </w:t>
      </w:r>
      <w:r w:rsidR="00471E3B">
        <w:t>frustration</w:t>
      </w:r>
      <w:r w:rsidR="00020CDB">
        <w:t>s</w:t>
      </w:r>
      <w:r w:rsidR="00471E3B">
        <w:t xml:space="preserve"> expressed by harbour users that operation</w:t>
      </w:r>
      <w:r w:rsidR="00B2016C">
        <w:t xml:space="preserve"> and </w:t>
      </w:r>
      <w:r w:rsidR="00471E3B">
        <w:t>ma</w:t>
      </w:r>
      <w:r w:rsidR="00B2016C">
        <w:t xml:space="preserve">intenance </w:t>
      </w:r>
      <w:r w:rsidR="007C6DB7">
        <w:t xml:space="preserve">matters </w:t>
      </w:r>
      <w:r w:rsidR="00B2016C">
        <w:t xml:space="preserve">referred </w:t>
      </w:r>
      <w:r w:rsidR="007C6DB7">
        <w:t xml:space="preserve">to the harbour management </w:t>
      </w:r>
      <w:r w:rsidR="00B2016C">
        <w:t xml:space="preserve">for attention </w:t>
      </w:r>
      <w:r w:rsidR="006161FA">
        <w:t>did not receive a response</w:t>
      </w:r>
      <w:r w:rsidR="0008359E">
        <w:t xml:space="preserve"> or any indication </w:t>
      </w:r>
      <w:r w:rsidR="0008359E">
        <w:lastRenderedPageBreak/>
        <w:t>of being addressed</w:t>
      </w:r>
      <w:r w:rsidR="005C254A">
        <w:t xml:space="preserve"> i</w:t>
      </w:r>
      <w:r w:rsidR="009050C8">
        <w:t xml:space="preserve">t was agreed to recommend to NPHC that the </w:t>
      </w:r>
      <w:r w:rsidR="007E08A4">
        <w:t xml:space="preserve">Harbour </w:t>
      </w:r>
      <w:r w:rsidR="00571C0E">
        <w:t>O</w:t>
      </w:r>
      <w:r w:rsidR="007E08A4">
        <w:t>perations</w:t>
      </w:r>
      <w:r w:rsidR="00571C0E">
        <w:t xml:space="preserve"> </w:t>
      </w:r>
      <w:r w:rsidR="00CE2E3A">
        <w:t xml:space="preserve">Maintenance </w:t>
      </w:r>
      <w:r w:rsidR="00571C0E">
        <w:t>Group should provide feedback on issues which had been referred to it</w:t>
      </w:r>
      <w:r w:rsidR="005C254A">
        <w:t>.</w:t>
      </w:r>
    </w:p>
    <w:p w14:paraId="3CC69361" w14:textId="77777777" w:rsidR="00742A0B" w:rsidRDefault="00742A0B"/>
    <w:p w14:paraId="44A55250" w14:textId="77777777" w:rsidR="00742A0B" w:rsidRDefault="00742A0B"/>
    <w:p w14:paraId="48A30420" w14:textId="77777777" w:rsidR="00B62FC9" w:rsidRDefault="00B62FC9"/>
    <w:p w14:paraId="7E6B4370" w14:textId="091720E6" w:rsidR="00F95A0B" w:rsidRDefault="00B62FC9">
      <w:r>
        <w:t>The m</w:t>
      </w:r>
      <w:r w:rsidR="00F95A0B" w:rsidRPr="00F95A0B">
        <w:t xml:space="preserve">eeting </w:t>
      </w:r>
      <w:r w:rsidR="00020CDB">
        <w:t xml:space="preserve">ended </w:t>
      </w:r>
      <w:r w:rsidR="00F95A0B" w:rsidRPr="00F95A0B">
        <w:t xml:space="preserve">at </w:t>
      </w:r>
      <w:r w:rsidR="009F2AB9">
        <w:t>4</w:t>
      </w:r>
      <w:r w:rsidR="00960C5B">
        <w:t>.</w:t>
      </w:r>
      <w:r w:rsidR="009F2AB9">
        <w:t>45</w:t>
      </w:r>
      <w:r w:rsidR="00F95A0B" w:rsidRPr="00F95A0B">
        <w:t>pm</w:t>
      </w:r>
      <w:r>
        <w:t>.</w:t>
      </w:r>
    </w:p>
    <w:p w14:paraId="1E6C10D6" w14:textId="32CEAD92" w:rsidR="002C4DEE" w:rsidRDefault="002C4DEE"/>
    <w:p w14:paraId="2A5E7C4F" w14:textId="4E021215" w:rsidR="002C4DEE" w:rsidRDefault="002C4DEE" w:rsidP="002C4DEE">
      <w:r>
        <w:t xml:space="preserve">The next meeting will be </w:t>
      </w:r>
      <w:r w:rsidR="003D7451">
        <w:t xml:space="preserve">held </w:t>
      </w:r>
      <w:r>
        <w:t>on Friday 1</w:t>
      </w:r>
      <w:r w:rsidR="009F2AB9">
        <w:t>5</w:t>
      </w:r>
      <w:r w:rsidR="003D7451" w:rsidRPr="003D7451">
        <w:rPr>
          <w:vertAlign w:val="superscript"/>
        </w:rPr>
        <w:t>th</w:t>
      </w:r>
      <w:r w:rsidR="003D7451">
        <w:t xml:space="preserve"> December</w:t>
      </w:r>
      <w:r>
        <w:t xml:space="preserve"> at 2.30pm.</w:t>
      </w:r>
    </w:p>
    <w:p w14:paraId="3DE58CFC" w14:textId="77777777" w:rsidR="002C4DEE" w:rsidRDefault="002C4DEE"/>
    <w:p w14:paraId="357F11CC" w14:textId="66DA9F8A" w:rsidR="002840A1" w:rsidRDefault="002840A1"/>
    <w:p w14:paraId="6C276891" w14:textId="77777777" w:rsidR="002840A1" w:rsidRDefault="002840A1"/>
    <w:sectPr w:rsidR="00284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B9E8E" w14:textId="77777777" w:rsidR="00E16ABA" w:rsidRDefault="00E16ABA" w:rsidP="00F95A0B">
      <w:r>
        <w:separator/>
      </w:r>
    </w:p>
  </w:endnote>
  <w:endnote w:type="continuationSeparator" w:id="0">
    <w:p w14:paraId="5BCCF932" w14:textId="77777777" w:rsidR="00E16ABA" w:rsidRDefault="00E16ABA" w:rsidP="00F9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4D0BA" w14:textId="77777777" w:rsidR="004F5D96" w:rsidRDefault="004F5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7A7F9" w14:textId="77777777" w:rsidR="004F5D96" w:rsidRDefault="004F5D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EF51" w14:textId="77777777" w:rsidR="004F5D96" w:rsidRDefault="004F5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C61C4" w14:textId="77777777" w:rsidR="00E16ABA" w:rsidRDefault="00E16ABA" w:rsidP="00F95A0B">
      <w:r>
        <w:separator/>
      </w:r>
    </w:p>
  </w:footnote>
  <w:footnote w:type="continuationSeparator" w:id="0">
    <w:p w14:paraId="663915CF" w14:textId="77777777" w:rsidR="00E16ABA" w:rsidRDefault="00E16ABA" w:rsidP="00F9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7A6E" w14:textId="4B3F0157" w:rsidR="00234A37" w:rsidRDefault="00234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85819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CB1110" w14:textId="1681C201" w:rsidR="00B46C82" w:rsidRDefault="00B46C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AA6902" w14:textId="19472D2D" w:rsidR="007B545A" w:rsidRDefault="007B545A" w:rsidP="007B545A">
    <w:pPr>
      <w:pStyle w:val="Header"/>
    </w:pPr>
    <w:r w:rsidRPr="00F95A0B">
      <w:rPr>
        <w:b/>
        <w:bCs/>
      </w:rPr>
      <w:t>Newlyn Pier and Harbour Advisory Bo</w:t>
    </w:r>
    <w:r>
      <w:rPr>
        <w:b/>
        <w:bCs/>
      </w:rPr>
      <w:t>dy</w:t>
    </w:r>
    <w:r w:rsidRPr="00F95A0B">
      <w:rPr>
        <w:b/>
        <w:bCs/>
      </w:rPr>
      <w:t>. Meeting of the Advisory Bod</w:t>
    </w:r>
    <w:r w:rsidR="00611F94">
      <w:rPr>
        <w:b/>
        <w:bCs/>
      </w:rPr>
      <w:t>y</w:t>
    </w:r>
    <w:r w:rsidRPr="00F95A0B">
      <w:rPr>
        <w:b/>
        <w:bCs/>
      </w:rPr>
      <w:t xml:space="preserve"> held at 2.30 pm on </w:t>
    </w:r>
    <w:r>
      <w:rPr>
        <w:b/>
        <w:bCs/>
      </w:rPr>
      <w:t>17</w:t>
    </w:r>
    <w:r w:rsidRPr="007B545A">
      <w:rPr>
        <w:b/>
        <w:bCs/>
        <w:vertAlign w:val="superscript"/>
      </w:rPr>
      <w:t>th</w:t>
    </w:r>
    <w:r>
      <w:rPr>
        <w:b/>
        <w:bCs/>
      </w:rPr>
      <w:t xml:space="preserve"> </w:t>
    </w:r>
    <w:r w:rsidR="00742FC7">
      <w:rPr>
        <w:b/>
        <w:bCs/>
      </w:rPr>
      <w:t>November</w:t>
    </w:r>
    <w:r w:rsidRPr="00F95A0B">
      <w:rPr>
        <w:b/>
        <w:bCs/>
      </w:rPr>
      <w:t xml:space="preserve"> 202</w:t>
    </w:r>
    <w:r>
      <w:rPr>
        <w:b/>
        <w:bCs/>
      </w:rPr>
      <w:t>3</w:t>
    </w:r>
    <w:r w:rsidRPr="00F95A0B">
      <w:rPr>
        <w:b/>
        <w:bCs/>
      </w:rPr>
      <w:t xml:space="preserve"> in the Newlyn Harbour Commission office.</w:t>
    </w:r>
  </w:p>
  <w:p w14:paraId="27C233B7" w14:textId="4B234670" w:rsidR="00F95A0B" w:rsidRDefault="00F95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CC9AE" w14:textId="76663CFF" w:rsidR="00234A37" w:rsidRDefault="00234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C3C19"/>
    <w:multiLevelType w:val="hybridMultilevel"/>
    <w:tmpl w:val="911EB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C9"/>
    <w:multiLevelType w:val="hybridMultilevel"/>
    <w:tmpl w:val="8EAE4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935F3"/>
    <w:multiLevelType w:val="hybridMultilevel"/>
    <w:tmpl w:val="AA203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36291"/>
    <w:multiLevelType w:val="hybridMultilevel"/>
    <w:tmpl w:val="B3123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0B"/>
    <w:rsid w:val="00011780"/>
    <w:rsid w:val="00011D3A"/>
    <w:rsid w:val="00015E9D"/>
    <w:rsid w:val="00020CDB"/>
    <w:rsid w:val="000403B4"/>
    <w:rsid w:val="00044286"/>
    <w:rsid w:val="00044C98"/>
    <w:rsid w:val="0004761A"/>
    <w:rsid w:val="00077306"/>
    <w:rsid w:val="00081A8C"/>
    <w:rsid w:val="0008359E"/>
    <w:rsid w:val="00083A65"/>
    <w:rsid w:val="00084A95"/>
    <w:rsid w:val="000A745A"/>
    <w:rsid w:val="000B069C"/>
    <w:rsid w:val="000B1E97"/>
    <w:rsid w:val="000D5783"/>
    <w:rsid w:val="000E49A5"/>
    <w:rsid w:val="000E54AD"/>
    <w:rsid w:val="000F4438"/>
    <w:rsid w:val="001044F0"/>
    <w:rsid w:val="00115775"/>
    <w:rsid w:val="001627A2"/>
    <w:rsid w:val="00166C65"/>
    <w:rsid w:val="00172C93"/>
    <w:rsid w:val="00174392"/>
    <w:rsid w:val="00181A1F"/>
    <w:rsid w:val="00190830"/>
    <w:rsid w:val="00195B41"/>
    <w:rsid w:val="001B1259"/>
    <w:rsid w:val="001C653B"/>
    <w:rsid w:val="001D7F0E"/>
    <w:rsid w:val="001E38B2"/>
    <w:rsid w:val="001E5DE3"/>
    <w:rsid w:val="001F27B0"/>
    <w:rsid w:val="00211217"/>
    <w:rsid w:val="00222C46"/>
    <w:rsid w:val="00222D0C"/>
    <w:rsid w:val="00226521"/>
    <w:rsid w:val="00231737"/>
    <w:rsid w:val="00232C29"/>
    <w:rsid w:val="00234A37"/>
    <w:rsid w:val="00245CC7"/>
    <w:rsid w:val="00263B40"/>
    <w:rsid w:val="00264741"/>
    <w:rsid w:val="00271674"/>
    <w:rsid w:val="00272814"/>
    <w:rsid w:val="0027641A"/>
    <w:rsid w:val="0028257E"/>
    <w:rsid w:val="002840A1"/>
    <w:rsid w:val="002B0D06"/>
    <w:rsid w:val="002B6B05"/>
    <w:rsid w:val="002B7B1F"/>
    <w:rsid w:val="002C4DEE"/>
    <w:rsid w:val="002D4057"/>
    <w:rsid w:val="002E0101"/>
    <w:rsid w:val="00327162"/>
    <w:rsid w:val="00350DDC"/>
    <w:rsid w:val="00363315"/>
    <w:rsid w:val="00396C13"/>
    <w:rsid w:val="003B2F92"/>
    <w:rsid w:val="003B35D8"/>
    <w:rsid w:val="003C72ED"/>
    <w:rsid w:val="003C7E3A"/>
    <w:rsid w:val="003D7451"/>
    <w:rsid w:val="003F790D"/>
    <w:rsid w:val="00407D3F"/>
    <w:rsid w:val="004146C5"/>
    <w:rsid w:val="00431A3E"/>
    <w:rsid w:val="00435CC2"/>
    <w:rsid w:val="004411E4"/>
    <w:rsid w:val="00443942"/>
    <w:rsid w:val="00471E3B"/>
    <w:rsid w:val="00472BB2"/>
    <w:rsid w:val="004820F6"/>
    <w:rsid w:val="00497FAE"/>
    <w:rsid w:val="004C6FDC"/>
    <w:rsid w:val="004D2F1D"/>
    <w:rsid w:val="004D31EA"/>
    <w:rsid w:val="004F3860"/>
    <w:rsid w:val="004F5D96"/>
    <w:rsid w:val="004F69D1"/>
    <w:rsid w:val="005128B9"/>
    <w:rsid w:val="00530358"/>
    <w:rsid w:val="00544BD1"/>
    <w:rsid w:val="00556C9D"/>
    <w:rsid w:val="00571C0E"/>
    <w:rsid w:val="005829EF"/>
    <w:rsid w:val="00582B8B"/>
    <w:rsid w:val="00590A83"/>
    <w:rsid w:val="00592A43"/>
    <w:rsid w:val="005A5024"/>
    <w:rsid w:val="005A73FE"/>
    <w:rsid w:val="005C254A"/>
    <w:rsid w:val="005C7742"/>
    <w:rsid w:val="005E1C2A"/>
    <w:rsid w:val="005E491F"/>
    <w:rsid w:val="005E7FC2"/>
    <w:rsid w:val="006010C7"/>
    <w:rsid w:val="00603AEF"/>
    <w:rsid w:val="00604808"/>
    <w:rsid w:val="00611E7C"/>
    <w:rsid w:val="00611F94"/>
    <w:rsid w:val="006161FA"/>
    <w:rsid w:val="006221D4"/>
    <w:rsid w:val="0062784C"/>
    <w:rsid w:val="00651615"/>
    <w:rsid w:val="00656AD8"/>
    <w:rsid w:val="00661B71"/>
    <w:rsid w:val="00696DE7"/>
    <w:rsid w:val="0069788C"/>
    <w:rsid w:val="006B3504"/>
    <w:rsid w:val="006B6BFF"/>
    <w:rsid w:val="006C5BD6"/>
    <w:rsid w:val="006D16DB"/>
    <w:rsid w:val="006D786B"/>
    <w:rsid w:val="006E2ECF"/>
    <w:rsid w:val="006E38EF"/>
    <w:rsid w:val="006E51C7"/>
    <w:rsid w:val="006F5640"/>
    <w:rsid w:val="006F66E1"/>
    <w:rsid w:val="006F68AF"/>
    <w:rsid w:val="00713DAC"/>
    <w:rsid w:val="007155B7"/>
    <w:rsid w:val="0071714E"/>
    <w:rsid w:val="007358E1"/>
    <w:rsid w:val="00736FC0"/>
    <w:rsid w:val="00742A0B"/>
    <w:rsid w:val="00742FC7"/>
    <w:rsid w:val="00754D37"/>
    <w:rsid w:val="00765372"/>
    <w:rsid w:val="00766D2A"/>
    <w:rsid w:val="00774FFD"/>
    <w:rsid w:val="007761C6"/>
    <w:rsid w:val="00793460"/>
    <w:rsid w:val="0079439E"/>
    <w:rsid w:val="007B545A"/>
    <w:rsid w:val="007B6C66"/>
    <w:rsid w:val="007B7171"/>
    <w:rsid w:val="007C2FB6"/>
    <w:rsid w:val="007C32A6"/>
    <w:rsid w:val="007C6DB7"/>
    <w:rsid w:val="007E08A4"/>
    <w:rsid w:val="007F13A3"/>
    <w:rsid w:val="007F2ADC"/>
    <w:rsid w:val="007F6FF4"/>
    <w:rsid w:val="00806970"/>
    <w:rsid w:val="00807C64"/>
    <w:rsid w:val="008170B2"/>
    <w:rsid w:val="008269A6"/>
    <w:rsid w:val="00827BCD"/>
    <w:rsid w:val="00844BA6"/>
    <w:rsid w:val="00861F47"/>
    <w:rsid w:val="00873111"/>
    <w:rsid w:val="0088385C"/>
    <w:rsid w:val="008907D8"/>
    <w:rsid w:val="008A3086"/>
    <w:rsid w:val="008A4E91"/>
    <w:rsid w:val="008B2C37"/>
    <w:rsid w:val="008B302C"/>
    <w:rsid w:val="008C0F51"/>
    <w:rsid w:val="008E6214"/>
    <w:rsid w:val="008E7FD6"/>
    <w:rsid w:val="009050C8"/>
    <w:rsid w:val="00917B2D"/>
    <w:rsid w:val="009246E3"/>
    <w:rsid w:val="009475BA"/>
    <w:rsid w:val="00960C5B"/>
    <w:rsid w:val="00962BD7"/>
    <w:rsid w:val="00963A86"/>
    <w:rsid w:val="00966A8C"/>
    <w:rsid w:val="009966C9"/>
    <w:rsid w:val="00996B7C"/>
    <w:rsid w:val="009A1ECD"/>
    <w:rsid w:val="009D0AE5"/>
    <w:rsid w:val="009D4CFC"/>
    <w:rsid w:val="009E7439"/>
    <w:rsid w:val="009E7870"/>
    <w:rsid w:val="009F2AB9"/>
    <w:rsid w:val="00A02301"/>
    <w:rsid w:val="00A06B96"/>
    <w:rsid w:val="00A06EBD"/>
    <w:rsid w:val="00A168F9"/>
    <w:rsid w:val="00A20A06"/>
    <w:rsid w:val="00A26047"/>
    <w:rsid w:val="00A32B1A"/>
    <w:rsid w:val="00A43441"/>
    <w:rsid w:val="00A665BD"/>
    <w:rsid w:val="00A669C6"/>
    <w:rsid w:val="00A7004A"/>
    <w:rsid w:val="00A74FC1"/>
    <w:rsid w:val="00A827DD"/>
    <w:rsid w:val="00A910A5"/>
    <w:rsid w:val="00AA5D72"/>
    <w:rsid w:val="00AB03D8"/>
    <w:rsid w:val="00AC10F3"/>
    <w:rsid w:val="00AC5DE1"/>
    <w:rsid w:val="00AD2ADD"/>
    <w:rsid w:val="00AF0B77"/>
    <w:rsid w:val="00B2016C"/>
    <w:rsid w:val="00B24DFE"/>
    <w:rsid w:val="00B403B2"/>
    <w:rsid w:val="00B46C82"/>
    <w:rsid w:val="00B5406C"/>
    <w:rsid w:val="00B62FC9"/>
    <w:rsid w:val="00B734C6"/>
    <w:rsid w:val="00B83386"/>
    <w:rsid w:val="00B92E1A"/>
    <w:rsid w:val="00B94C62"/>
    <w:rsid w:val="00BB1368"/>
    <w:rsid w:val="00BB4DB6"/>
    <w:rsid w:val="00BC17B4"/>
    <w:rsid w:val="00BC5195"/>
    <w:rsid w:val="00BD10C1"/>
    <w:rsid w:val="00BE5CE4"/>
    <w:rsid w:val="00BF2568"/>
    <w:rsid w:val="00BF4AA0"/>
    <w:rsid w:val="00C06B2A"/>
    <w:rsid w:val="00C22A32"/>
    <w:rsid w:val="00C459BD"/>
    <w:rsid w:val="00C45D26"/>
    <w:rsid w:val="00C71794"/>
    <w:rsid w:val="00C94147"/>
    <w:rsid w:val="00CB4289"/>
    <w:rsid w:val="00CC6D45"/>
    <w:rsid w:val="00CE2E3A"/>
    <w:rsid w:val="00D4422C"/>
    <w:rsid w:val="00D7472F"/>
    <w:rsid w:val="00D80534"/>
    <w:rsid w:val="00D8347B"/>
    <w:rsid w:val="00DA7ACB"/>
    <w:rsid w:val="00DB2420"/>
    <w:rsid w:val="00DC262B"/>
    <w:rsid w:val="00DD5462"/>
    <w:rsid w:val="00DD6A02"/>
    <w:rsid w:val="00E00CA1"/>
    <w:rsid w:val="00E16ABA"/>
    <w:rsid w:val="00E24B27"/>
    <w:rsid w:val="00E365A0"/>
    <w:rsid w:val="00E4509B"/>
    <w:rsid w:val="00E5624E"/>
    <w:rsid w:val="00E638F2"/>
    <w:rsid w:val="00E73379"/>
    <w:rsid w:val="00E85588"/>
    <w:rsid w:val="00E91B09"/>
    <w:rsid w:val="00E93929"/>
    <w:rsid w:val="00E95C66"/>
    <w:rsid w:val="00EA099E"/>
    <w:rsid w:val="00EA335B"/>
    <w:rsid w:val="00EB29E8"/>
    <w:rsid w:val="00EC23AC"/>
    <w:rsid w:val="00ED3352"/>
    <w:rsid w:val="00ED609C"/>
    <w:rsid w:val="00F00796"/>
    <w:rsid w:val="00F00D26"/>
    <w:rsid w:val="00F12837"/>
    <w:rsid w:val="00F13DA6"/>
    <w:rsid w:val="00F32E46"/>
    <w:rsid w:val="00F3338D"/>
    <w:rsid w:val="00F340AC"/>
    <w:rsid w:val="00F35963"/>
    <w:rsid w:val="00F53017"/>
    <w:rsid w:val="00F5504C"/>
    <w:rsid w:val="00F63755"/>
    <w:rsid w:val="00F7139C"/>
    <w:rsid w:val="00F90FA5"/>
    <w:rsid w:val="00F95A0B"/>
    <w:rsid w:val="00FA2579"/>
    <w:rsid w:val="00FC3DEB"/>
    <w:rsid w:val="00FE163D"/>
    <w:rsid w:val="00FE474F"/>
    <w:rsid w:val="00FE77EA"/>
    <w:rsid w:val="00FF0431"/>
    <w:rsid w:val="00FF4B8F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DA954"/>
  <w15:chartTrackingRefBased/>
  <w15:docId w15:val="{542B7772-9267-1F45-8E97-FBC93BB2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0A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A0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5A0B"/>
  </w:style>
  <w:style w:type="paragraph" w:styleId="Footer">
    <w:name w:val="footer"/>
    <w:basedOn w:val="Normal"/>
    <w:link w:val="FooterChar"/>
    <w:uiPriority w:val="99"/>
    <w:unhideWhenUsed/>
    <w:rsid w:val="00F95A0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5A0B"/>
  </w:style>
  <w:style w:type="paragraph" w:styleId="ListParagraph">
    <w:name w:val="List Paragraph"/>
    <w:basedOn w:val="Normal"/>
    <w:uiPriority w:val="34"/>
    <w:qFormat/>
    <w:rsid w:val="003C7E3A"/>
    <w:pPr>
      <w:ind w:left="720"/>
      <w:contextualSpacing/>
    </w:pPr>
  </w:style>
  <w:style w:type="paragraph" w:customStyle="1" w:styleId="Default">
    <w:name w:val="Default"/>
    <w:rsid w:val="00917B2D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Durkin</dc:creator>
  <cp:keywords/>
  <dc:description/>
  <cp:lastModifiedBy>Paul Durkin</cp:lastModifiedBy>
  <cp:revision>3</cp:revision>
  <cp:lastPrinted>2023-10-19T18:01:00Z</cp:lastPrinted>
  <dcterms:created xsi:type="dcterms:W3CDTF">2023-12-11T14:36:00Z</dcterms:created>
  <dcterms:modified xsi:type="dcterms:W3CDTF">2023-12-11T14:37:00Z</dcterms:modified>
</cp:coreProperties>
</file>